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FE" w:rsidRDefault="003E60FE" w:rsidP="003E60FE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附件3：</w:t>
      </w:r>
    </w:p>
    <w:p w:rsidR="003E60FE" w:rsidRPr="003E60FE" w:rsidRDefault="003E60FE" w:rsidP="003E60FE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国家宪法日“宪法晨读”活动实施方案</w:t>
      </w:r>
    </w:p>
    <w:p w:rsidR="003E60FE" w:rsidRDefault="003E60FE" w:rsidP="003E60FE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一、“学宪法·讲宪法”主题晨读活动启动仪式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1.活动主题：</w:t>
      </w:r>
      <w:r>
        <w:rPr>
          <w:rFonts w:ascii="仿宋" w:eastAsia="仿宋" w:hAnsi="仿宋" w:hint="eastAsia"/>
          <w:sz w:val="32"/>
          <w:szCs w:val="32"/>
        </w:rPr>
        <w:t>弘扬宪法精神，构建法治校园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2.活动时间：</w:t>
      </w:r>
      <w:r>
        <w:rPr>
          <w:rFonts w:ascii="仿宋" w:eastAsia="仿宋" w:hAnsi="仿宋" w:hint="eastAsia"/>
          <w:sz w:val="32"/>
          <w:szCs w:val="32"/>
        </w:rPr>
        <w:t>2020年12月4日上午9:00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3.活动地点：</w:t>
      </w:r>
      <w:r>
        <w:rPr>
          <w:rFonts w:ascii="仿宋" w:eastAsia="仿宋" w:hAnsi="仿宋" w:hint="eastAsia"/>
          <w:sz w:val="32"/>
          <w:szCs w:val="32"/>
        </w:rPr>
        <w:t>吉首大学砂子坳校区总理楼模拟法庭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4.参与人员：</w:t>
      </w:r>
      <w:r>
        <w:rPr>
          <w:rFonts w:ascii="仿宋" w:eastAsia="仿宋" w:hAnsi="仿宋" w:hint="eastAsia"/>
          <w:sz w:val="32"/>
          <w:szCs w:val="32"/>
        </w:rPr>
        <w:t>法学与公共管理学院学生会成员、各院参加晨读活动的全体人员。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5.活动流程：</w:t>
      </w:r>
      <w:r>
        <w:rPr>
          <w:rFonts w:ascii="仿宋" w:eastAsia="仿宋" w:hAnsi="仿宋" w:hint="eastAsia"/>
          <w:sz w:val="32"/>
          <w:szCs w:val="32"/>
        </w:rPr>
        <w:t>（1）启动仪式工作人员及参与人员集合；（2）主持人宣布启动仪式开始；（3）全体人员收看国家宪法日“宪法晨读”活动网络直播并同步跟读；（4）领导嘉宾讲话；（5）学生代表讲话；（6）主持人带领全体成员宣读晨读倡议书（7）全体人员合影留念</w:t>
      </w:r>
    </w:p>
    <w:p w:rsidR="003E60FE" w:rsidRDefault="003E60FE" w:rsidP="003E60FE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二、“学宪法·讲宪法”主题晨读活动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1.活动时间：</w:t>
      </w:r>
      <w:r>
        <w:rPr>
          <w:rFonts w:ascii="仿宋" w:eastAsia="仿宋" w:hAnsi="仿宋" w:hint="eastAsia"/>
          <w:sz w:val="32"/>
          <w:szCs w:val="32"/>
        </w:rPr>
        <w:t>2020年12月04日-12月11日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2.活动地点：</w:t>
      </w:r>
      <w:r>
        <w:rPr>
          <w:rFonts w:ascii="仿宋" w:eastAsia="仿宋" w:hAnsi="仿宋" w:hint="eastAsia"/>
          <w:sz w:val="32"/>
          <w:szCs w:val="32"/>
        </w:rPr>
        <w:t>吉首大学砂子坳校区总理楼60119、60120 教室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3.活动流程：</w:t>
      </w:r>
      <w:r>
        <w:rPr>
          <w:rFonts w:ascii="仿宋" w:eastAsia="仿宋" w:hAnsi="仿宋" w:hint="eastAsia"/>
          <w:sz w:val="32"/>
          <w:szCs w:val="32"/>
        </w:rPr>
        <w:t>（1）活动期间早上7点集合，工作人员负责打卡签到，并做好考勤记录；（2）自由诵读30分钟；（3）晨读结束，晨读人员进行交流采访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4.晨读内容：</w:t>
      </w:r>
      <w:r>
        <w:rPr>
          <w:rFonts w:ascii="仿宋" w:eastAsia="仿宋" w:hAnsi="仿宋" w:hint="eastAsia"/>
          <w:sz w:val="32"/>
          <w:szCs w:val="32"/>
        </w:rPr>
        <w:t>《中华人民共和国宪法》、《吉首大学章程》、《吉首大学学生手册》《征信小知识》</w:t>
      </w:r>
    </w:p>
    <w:p w:rsidR="003E60FE" w:rsidRDefault="003E60FE" w:rsidP="003E60FE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5.奖励设置：</w:t>
      </w:r>
      <w:r>
        <w:rPr>
          <w:rFonts w:ascii="仿宋" w:eastAsia="仿宋" w:hAnsi="仿宋" w:hint="eastAsia"/>
          <w:sz w:val="32"/>
          <w:szCs w:val="32"/>
        </w:rPr>
        <w:t>根据参与人员在活动期间考勤情况和学习心得质量评选出三支“宪法晨读先锋队”并在12月13日进行现场颁奖。</w:t>
      </w:r>
    </w:p>
    <w:sectPr w:rsidR="003E60F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华光报宋_CNKI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3E60FE"/>
    <w:rsid w:val="00426133"/>
    <w:rsid w:val="004358AB"/>
    <w:rsid w:val="0049744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2020-11-27T09:43:00Z</dcterms:modified>
</cp:coreProperties>
</file>